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1F6E32" w14:textId="77777777" w:rsidR="00883675" w:rsidRPr="00C86076" w:rsidRDefault="00883675">
      <w:bookmarkStart w:id="0" w:name="_GoBack"/>
      <w:bookmarkEnd w:id="0"/>
    </w:p>
    <w:tbl>
      <w:tblPr>
        <w:tblpPr w:leftFromText="180" w:rightFromText="180" w:vertAnchor="text" w:horzAnchor="margin" w:tblpX="365" w:tblpY="-658"/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065"/>
      </w:tblGrid>
      <w:tr w:rsidR="00C86076" w:rsidRPr="00C86076" w14:paraId="22964A9A" w14:textId="77777777" w:rsidTr="0096177D">
        <w:trPr>
          <w:trHeight w:val="417"/>
        </w:trPr>
        <w:tc>
          <w:tcPr>
            <w:tcW w:w="10065" w:type="dxa"/>
            <w:shd w:val="clear" w:color="auto" w:fill="D9D9D9"/>
          </w:tcPr>
          <w:p w14:paraId="51E6E970" w14:textId="706A69E1" w:rsidR="0000716C" w:rsidRPr="00C86076" w:rsidRDefault="0000716C" w:rsidP="0096177D">
            <w:pPr>
              <w:pStyle w:val="TableParagraph"/>
              <w:spacing w:line="480" w:lineRule="auto"/>
              <w:ind w:left="0"/>
              <w:rPr>
                <w:b/>
                <w:sz w:val="24"/>
                <w:szCs w:val="24"/>
              </w:rPr>
            </w:pPr>
          </w:p>
        </w:tc>
      </w:tr>
      <w:tr w:rsidR="00C86076" w:rsidRPr="00C86076" w14:paraId="3B042DEA" w14:textId="77777777" w:rsidTr="0096177D">
        <w:trPr>
          <w:trHeight w:val="417"/>
        </w:trPr>
        <w:tc>
          <w:tcPr>
            <w:tcW w:w="10065" w:type="dxa"/>
            <w:shd w:val="clear" w:color="auto" w:fill="D9D9D9"/>
          </w:tcPr>
          <w:p w14:paraId="762D1825" w14:textId="729064AB" w:rsidR="00883675" w:rsidRPr="00C86076" w:rsidRDefault="00883675" w:rsidP="0096177D">
            <w:pPr>
              <w:pStyle w:val="TableParagraph"/>
              <w:spacing w:line="480" w:lineRule="auto"/>
              <w:ind w:left="0"/>
              <w:rPr>
                <w:b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Situation:</w:t>
            </w:r>
          </w:p>
        </w:tc>
      </w:tr>
      <w:tr w:rsidR="00C86076" w:rsidRPr="00C86076" w14:paraId="3A7BF1B3" w14:textId="77777777" w:rsidTr="0096177D">
        <w:trPr>
          <w:trHeight w:val="1593"/>
        </w:trPr>
        <w:tc>
          <w:tcPr>
            <w:tcW w:w="10065" w:type="dxa"/>
          </w:tcPr>
          <w:p w14:paraId="5A926F6F" w14:textId="40150A8E" w:rsidR="00154784" w:rsidRPr="00C86076" w:rsidRDefault="00154784" w:rsidP="0096177D">
            <w:pPr>
              <w:pStyle w:val="TableParagraph"/>
              <w:spacing w:before="52" w:line="480" w:lineRule="auto"/>
              <w:ind w:left="144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Name:</w:t>
            </w:r>
            <w:r w:rsidR="00883675" w:rsidRPr="00C86076">
              <w:rPr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EEA30DA" w14:textId="77777777" w:rsidR="002A4121" w:rsidRPr="00C86076" w:rsidRDefault="00154784" w:rsidP="0096177D">
            <w:pPr>
              <w:pStyle w:val="TableParagraph"/>
              <w:spacing w:before="52" w:line="480" w:lineRule="auto"/>
              <w:ind w:left="144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A BRIEF summary of the primary problem: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3EC9EE42" w14:textId="5B225614" w:rsidR="00154784" w:rsidRPr="00C86076" w:rsidRDefault="00314E84" w:rsidP="002A4121">
            <w:pPr>
              <w:pStyle w:val="TableParagraph"/>
              <w:spacing w:before="52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T</w:t>
            </w:r>
            <w:r w:rsidR="00154784" w:rsidRPr="00C86076">
              <w:rPr>
                <w:bCs/>
                <w:sz w:val="24"/>
                <w:szCs w:val="24"/>
              </w:rPr>
              <w:t xml:space="preserve">he situation is with Mrs. Jones in room 12, who complains of severe pain in her hips. </w:t>
            </w:r>
            <w:r w:rsidR="00637CAF">
              <w:rPr>
                <w:bCs/>
                <w:sz w:val="24"/>
                <w:szCs w:val="24"/>
              </w:rPr>
              <w:t>The patient</w:t>
            </w:r>
            <w:r w:rsidR="00154784" w:rsidRPr="00C86076">
              <w:rPr>
                <w:bCs/>
                <w:sz w:val="24"/>
                <w:szCs w:val="24"/>
              </w:rPr>
              <w:t xml:space="preserve"> is unable to sleep due to the pain she is experiencing. By observing her, I can confirm that Mrs. jones is in a lot of pain, and I have administered her with Dilaudid medication</w:t>
            </w:r>
            <w:r w:rsidRPr="00C86076">
              <w:rPr>
                <w:bCs/>
                <w:sz w:val="24"/>
                <w:szCs w:val="24"/>
              </w:rPr>
              <w:t xml:space="preserve"> to help </w:t>
            </w:r>
            <w:r w:rsidR="001B6C3B">
              <w:rPr>
                <w:bCs/>
                <w:sz w:val="24"/>
                <w:szCs w:val="24"/>
              </w:rPr>
              <w:t>h</w:t>
            </w:r>
            <w:r w:rsidRPr="00C86076">
              <w:rPr>
                <w:bCs/>
                <w:sz w:val="24"/>
                <w:szCs w:val="24"/>
              </w:rPr>
              <w:t>e</w:t>
            </w:r>
            <w:r w:rsidR="001B6C3B">
              <w:rPr>
                <w:bCs/>
                <w:sz w:val="24"/>
                <w:szCs w:val="24"/>
              </w:rPr>
              <w:t>r.</w:t>
            </w:r>
            <w:r w:rsidR="00154784" w:rsidRPr="00C86076">
              <w:rPr>
                <w:bCs/>
                <w:sz w:val="24"/>
                <w:szCs w:val="24"/>
              </w:rPr>
              <w:t xml:space="preserve"> </w:t>
            </w:r>
          </w:p>
          <w:p w14:paraId="1AA15664" w14:textId="63C63A42" w:rsidR="0038674C" w:rsidRPr="00C86076" w:rsidRDefault="00154784" w:rsidP="0096177D">
            <w:pPr>
              <w:pStyle w:val="TableParagraph"/>
              <w:spacing w:before="52" w:line="480" w:lineRule="auto"/>
              <w:ind w:left="144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Day of admission:</w:t>
            </w:r>
            <w:r w:rsidRPr="00C86076">
              <w:rPr>
                <w:bCs/>
                <w:sz w:val="24"/>
                <w:szCs w:val="24"/>
              </w:rPr>
              <w:t xml:space="preserve"> 25th September 2020</w:t>
            </w:r>
          </w:p>
        </w:tc>
      </w:tr>
      <w:tr w:rsidR="00C86076" w:rsidRPr="00C86076" w14:paraId="18B2DBEF" w14:textId="77777777" w:rsidTr="0096177D">
        <w:trPr>
          <w:trHeight w:val="416"/>
        </w:trPr>
        <w:tc>
          <w:tcPr>
            <w:tcW w:w="10065" w:type="dxa"/>
            <w:shd w:val="clear" w:color="auto" w:fill="D9D9D9"/>
          </w:tcPr>
          <w:p w14:paraId="3FF442C8" w14:textId="77777777" w:rsidR="0038674C" w:rsidRPr="00C86076" w:rsidRDefault="0038674C" w:rsidP="0096177D">
            <w:pPr>
              <w:pStyle w:val="TableParagraph"/>
              <w:spacing w:line="480" w:lineRule="auto"/>
              <w:rPr>
                <w:bCs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Background</w:t>
            </w:r>
            <w:r w:rsidRPr="00C86076">
              <w:rPr>
                <w:bCs/>
                <w:sz w:val="24"/>
                <w:szCs w:val="24"/>
              </w:rPr>
              <w:t>:</w:t>
            </w:r>
          </w:p>
        </w:tc>
      </w:tr>
      <w:tr w:rsidR="00C86076" w:rsidRPr="00C86076" w14:paraId="2983FBDA" w14:textId="77777777" w:rsidTr="0096177D">
        <w:trPr>
          <w:trHeight w:val="2126"/>
        </w:trPr>
        <w:tc>
          <w:tcPr>
            <w:tcW w:w="10065" w:type="dxa"/>
          </w:tcPr>
          <w:p w14:paraId="6D9FC112" w14:textId="77777777" w:rsidR="008672B1" w:rsidRPr="00C86076" w:rsidRDefault="004F44D4" w:rsidP="0096177D">
            <w:pPr>
              <w:pStyle w:val="TableParagraph"/>
              <w:spacing w:line="480" w:lineRule="auto"/>
              <w:ind w:left="101" w:right="1440"/>
              <w:rPr>
                <w:b/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 xml:space="preserve">Primary problem/diagnosis: </w:t>
            </w:r>
          </w:p>
          <w:p w14:paraId="5B8004AA" w14:textId="16128B08" w:rsidR="004F44D4" w:rsidRPr="00C86076" w:rsidRDefault="004F44D4" w:rsidP="0096177D">
            <w:pPr>
              <w:pStyle w:val="TableParagraph"/>
              <w:spacing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 xml:space="preserve">Mrs. Jones is a 62-year-old patient admitted to the hospital three days ago and is being treated for </w:t>
            </w:r>
            <w:r w:rsidRPr="006337E0">
              <w:rPr>
                <w:bCs/>
                <w:sz w:val="24"/>
                <w:szCs w:val="24"/>
              </w:rPr>
              <w:t>Proximal neuropathy</w:t>
            </w:r>
            <w:r w:rsidRPr="00C86076">
              <w:rPr>
                <w:bCs/>
                <w:sz w:val="24"/>
                <w:szCs w:val="24"/>
              </w:rPr>
              <w:t>. Proximal neuropathy is a condition that affects the functioning of the nerves in the body hence resulting in pain in the shoulders, hips, or buttocks</w:t>
            </w:r>
            <w:r w:rsidR="009D49DC" w:rsidRPr="00C86076">
              <w:rPr>
                <w:bCs/>
                <w:sz w:val="24"/>
                <w:szCs w:val="24"/>
              </w:rPr>
              <w:t xml:space="preserve"> </w:t>
            </w:r>
            <w:r w:rsidR="00314E84" w:rsidRPr="00C86076">
              <w:rPr>
                <w:bCs/>
                <w:sz w:val="24"/>
                <w:szCs w:val="24"/>
              </w:rPr>
              <w:t>(</w:t>
            </w:r>
            <w:r w:rsidR="00314E84" w:rsidRPr="00C86076">
              <w:rPr>
                <w:sz w:val="24"/>
                <w:szCs w:val="24"/>
                <w:shd w:val="clear" w:color="auto" w:fill="FFFFFF"/>
              </w:rPr>
              <w:t>Kotov</w:t>
            </w:r>
            <w:r w:rsidR="009D49DC" w:rsidRPr="00C86076">
              <w:rPr>
                <w:sz w:val="24"/>
                <w:szCs w:val="24"/>
                <w:shd w:val="clear" w:color="auto" w:fill="FFFFFF"/>
              </w:rPr>
              <w:t xml:space="preserve"> et.al 2017)</w:t>
            </w:r>
            <w:r w:rsidRPr="00C86076">
              <w:rPr>
                <w:bCs/>
                <w:sz w:val="24"/>
                <w:szCs w:val="24"/>
              </w:rPr>
              <w:t xml:space="preserve">. Mrs. Jones has been receiving Cymbalta and Lyrica medications to help control her condition. </w:t>
            </w:r>
            <w:r w:rsidR="0015237F">
              <w:rPr>
                <w:bCs/>
                <w:sz w:val="24"/>
                <w:szCs w:val="24"/>
              </w:rPr>
              <w:t>The main cause of her conditions is type 2 diabetes.</w:t>
            </w:r>
          </w:p>
          <w:p w14:paraId="47375D91" w14:textId="77777777" w:rsidR="008672B1" w:rsidRPr="00C86076" w:rsidRDefault="004F44D4" w:rsidP="0096177D">
            <w:pPr>
              <w:pStyle w:val="TableParagraph"/>
              <w:spacing w:line="480" w:lineRule="auto"/>
              <w:ind w:left="101" w:right="1440"/>
              <w:rPr>
                <w:b/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 xml:space="preserve">RELEVANT past medical history: </w:t>
            </w:r>
          </w:p>
          <w:p w14:paraId="059B1512" w14:textId="24BECFD1" w:rsidR="0038674C" w:rsidRPr="00C86076" w:rsidRDefault="004F44D4" w:rsidP="0096177D">
            <w:pPr>
              <w:pStyle w:val="TableParagraph"/>
              <w:spacing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Mrs. Jones has previously been diagnosed with type 2 diabetes, and also during her physical examination session, Mrs. Jones complained of pain in the hips</w:t>
            </w:r>
          </w:p>
        </w:tc>
      </w:tr>
      <w:tr w:rsidR="00C86076" w:rsidRPr="00C86076" w14:paraId="08AC614F" w14:textId="77777777" w:rsidTr="0096177D">
        <w:trPr>
          <w:trHeight w:val="414"/>
        </w:trPr>
        <w:tc>
          <w:tcPr>
            <w:tcW w:w="10065" w:type="dxa"/>
            <w:shd w:val="clear" w:color="auto" w:fill="D9D9D9"/>
          </w:tcPr>
          <w:p w14:paraId="4761A965" w14:textId="77777777" w:rsidR="0038674C" w:rsidRPr="00C86076" w:rsidRDefault="0038674C" w:rsidP="0096177D">
            <w:pPr>
              <w:pStyle w:val="TableParagraph"/>
              <w:spacing w:line="480" w:lineRule="auto"/>
              <w:rPr>
                <w:b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Assessment:</w:t>
            </w:r>
          </w:p>
        </w:tc>
      </w:tr>
      <w:tr w:rsidR="00C86076" w:rsidRPr="00C86076" w14:paraId="27B96810" w14:textId="77777777" w:rsidTr="0096177D">
        <w:trPr>
          <w:trHeight w:val="6264"/>
        </w:trPr>
        <w:tc>
          <w:tcPr>
            <w:tcW w:w="10065" w:type="dxa"/>
          </w:tcPr>
          <w:p w14:paraId="7EC5A59A" w14:textId="65739E3B" w:rsidR="007A6BE0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lastRenderedPageBreak/>
              <w:t>Current vital signs: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  <w:r w:rsidR="006337E0" w:rsidRPr="00341A9D">
              <w:rPr>
                <w:bCs/>
                <w:sz w:val="24"/>
                <w:szCs w:val="24"/>
              </w:rPr>
              <w:t xml:space="preserve">Types 2 </w:t>
            </w:r>
            <w:r w:rsidR="00341A9D" w:rsidRPr="00341A9D">
              <w:rPr>
                <w:bCs/>
                <w:sz w:val="24"/>
                <w:szCs w:val="24"/>
              </w:rPr>
              <w:t>Diabetes</w:t>
            </w:r>
            <w:r w:rsidR="006337E0" w:rsidRPr="00341A9D">
              <w:rPr>
                <w:bCs/>
                <w:sz w:val="24"/>
                <w:szCs w:val="24"/>
              </w:rPr>
              <w:t>-Glucose levels at 120.</w:t>
            </w:r>
          </w:p>
          <w:p w14:paraId="5EAA1135" w14:textId="222E6C41" w:rsidR="007A6BE0" w:rsidRDefault="00F079E9" w:rsidP="00DB2AB2">
            <w:pPr>
              <w:widowControl/>
              <w:shd w:val="clear" w:color="auto" w:fill="FFFFFF"/>
              <w:autoSpaceDE/>
              <w:autoSpaceDN/>
              <w:spacing w:before="100" w:beforeAutospacing="1"/>
              <w:jc w:val="center"/>
              <w:rPr>
                <w:color w:val="2D3B45"/>
                <w:sz w:val="24"/>
                <w:szCs w:val="24"/>
              </w:rPr>
            </w:pPr>
            <w:r w:rsidRPr="00DB2AB2">
              <w:rPr>
                <w:color w:val="2D3B45"/>
                <w:sz w:val="24"/>
                <w:szCs w:val="24"/>
              </w:rPr>
              <w:t>Hct 28 (40-54)</w:t>
            </w:r>
            <w:r w:rsidR="00DB2AB2" w:rsidRPr="00DB2AB2">
              <w:rPr>
                <w:color w:val="2D3B45"/>
                <w:sz w:val="24"/>
                <w:szCs w:val="24"/>
              </w:rPr>
              <w:t xml:space="preserve"> Blood count is low.</w:t>
            </w:r>
          </w:p>
          <w:p w14:paraId="69FBCCA2" w14:textId="77777777" w:rsidR="00DB2AB2" w:rsidRPr="00DB2AB2" w:rsidRDefault="00DB2AB2" w:rsidP="00DB2AB2">
            <w:pPr>
              <w:widowControl/>
              <w:shd w:val="clear" w:color="auto" w:fill="FFFFFF"/>
              <w:autoSpaceDE/>
              <w:autoSpaceDN/>
              <w:spacing w:before="100" w:beforeAutospacing="1"/>
              <w:ind w:left="375"/>
              <w:rPr>
                <w:color w:val="2D3B45"/>
                <w:sz w:val="24"/>
                <w:szCs w:val="24"/>
              </w:rPr>
            </w:pPr>
          </w:p>
          <w:p w14:paraId="451A0A84" w14:textId="77777777" w:rsidR="008672B1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RELEVANT body system nursing assessment data: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3D62FBB1" w14:textId="75C10319" w:rsidR="007A6BE0" w:rsidRPr="00C86076" w:rsidRDefault="007A6BE0" w:rsidP="0096177D">
            <w:pPr>
              <w:pStyle w:val="TableParagraph"/>
              <w:spacing w:before="1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Mrs. Jones seems to be in a lot of pain, and her inability to sleep is evidence of the pain she is experiencing. She describes her pain as a 10/10. I administered her the new Dilaudid dose of</w:t>
            </w:r>
            <w:r w:rsidR="006337E0">
              <w:rPr>
                <w:bCs/>
                <w:sz w:val="24"/>
                <w:szCs w:val="24"/>
              </w:rPr>
              <w:t xml:space="preserve"> </w:t>
            </w:r>
            <w:r w:rsidRPr="00C86076">
              <w:rPr>
                <w:bCs/>
                <w:sz w:val="24"/>
                <w:szCs w:val="24"/>
              </w:rPr>
              <w:t>4mg to help relieve the pain.</w:t>
            </w:r>
          </w:p>
          <w:p w14:paraId="29DBFC1A" w14:textId="77777777" w:rsidR="0096177D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RELEVANT lab values</w:t>
            </w:r>
            <w:r w:rsidRPr="00C86076">
              <w:rPr>
                <w:bCs/>
                <w:sz w:val="24"/>
                <w:szCs w:val="24"/>
              </w:rPr>
              <w:t xml:space="preserve">: </w:t>
            </w:r>
          </w:p>
          <w:p w14:paraId="195E7C30" w14:textId="732692D5" w:rsidR="007A6BE0" w:rsidRPr="00C86076" w:rsidRDefault="007A6BE0" w:rsidP="0096177D">
            <w:pPr>
              <w:pStyle w:val="TableParagraph"/>
              <w:spacing w:before="1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Glucose 120, Hct 28</w:t>
            </w:r>
          </w:p>
          <w:p w14:paraId="368DA603" w14:textId="77777777" w:rsidR="0096177D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Patient response: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58CEEA78" w14:textId="5C5B530B" w:rsidR="007A6BE0" w:rsidRPr="00C86076" w:rsidRDefault="008672B1" w:rsidP="0096177D">
            <w:pPr>
              <w:pStyle w:val="TableParagraph"/>
              <w:spacing w:before="1"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T</w:t>
            </w:r>
            <w:r w:rsidR="007A6BE0" w:rsidRPr="00C86076">
              <w:rPr>
                <w:bCs/>
                <w:sz w:val="24"/>
                <w:szCs w:val="24"/>
              </w:rPr>
              <w:t>he patient responded effectively to the pain relievers medication since her pain reduced to 6/10 at first and later in the night reduced to 3/10, and Mrs. Jones was finally able to sleep.</w:t>
            </w:r>
          </w:p>
          <w:p w14:paraId="38FB9CC1" w14:textId="1505DDCE" w:rsidR="0038674C" w:rsidRPr="00C86076" w:rsidRDefault="007A6BE0" w:rsidP="0096177D">
            <w:pPr>
              <w:pStyle w:val="TableParagraph"/>
              <w:spacing w:before="1"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INTERPRETATION of current clinical status:</w:t>
            </w:r>
            <w:r w:rsidRPr="00C86076">
              <w:rPr>
                <w:bCs/>
                <w:sz w:val="24"/>
                <w:szCs w:val="24"/>
              </w:rPr>
              <w:t xml:space="preserve"> unstable </w:t>
            </w:r>
            <w:r w:rsidR="00AC4C76" w:rsidRPr="00C86076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C86076" w:rsidRPr="00C86076" w14:paraId="5C4D8FE2" w14:textId="77777777" w:rsidTr="0096177D">
        <w:trPr>
          <w:trHeight w:val="416"/>
        </w:trPr>
        <w:tc>
          <w:tcPr>
            <w:tcW w:w="10065" w:type="dxa"/>
            <w:shd w:val="clear" w:color="auto" w:fill="D9D9D9"/>
          </w:tcPr>
          <w:p w14:paraId="0EDA0063" w14:textId="77777777" w:rsidR="0038674C" w:rsidRPr="00C86076" w:rsidRDefault="0038674C" w:rsidP="0096177D">
            <w:pPr>
              <w:pStyle w:val="TableParagraph"/>
              <w:spacing w:line="480" w:lineRule="auto"/>
              <w:ind w:left="288" w:right="1440"/>
              <w:rPr>
                <w:b/>
                <w:sz w:val="24"/>
                <w:szCs w:val="24"/>
              </w:rPr>
            </w:pPr>
            <w:r w:rsidRPr="00C86076">
              <w:rPr>
                <w:b/>
                <w:sz w:val="24"/>
                <w:szCs w:val="24"/>
              </w:rPr>
              <w:t>Recommendation:</w:t>
            </w:r>
          </w:p>
        </w:tc>
      </w:tr>
      <w:tr w:rsidR="00C86076" w:rsidRPr="00C86076" w14:paraId="59247631" w14:textId="77777777" w:rsidTr="0096177D">
        <w:trPr>
          <w:trHeight w:val="809"/>
        </w:trPr>
        <w:tc>
          <w:tcPr>
            <w:tcW w:w="10065" w:type="dxa"/>
          </w:tcPr>
          <w:p w14:paraId="34F61C18" w14:textId="77777777" w:rsidR="0096177D" w:rsidRPr="00C86076" w:rsidRDefault="005F36FD" w:rsidP="0096177D">
            <w:pPr>
              <w:pStyle w:val="TableParagraph"/>
              <w:spacing w:line="480" w:lineRule="auto"/>
              <w:ind w:left="288" w:right="1440"/>
              <w:rPr>
                <w:bCs/>
                <w:sz w:val="24"/>
                <w:szCs w:val="24"/>
              </w:rPr>
            </w:pPr>
            <w:r w:rsidRPr="00C86076">
              <w:rPr>
                <w:b/>
                <w:bCs/>
                <w:sz w:val="24"/>
                <w:szCs w:val="24"/>
              </w:rPr>
              <w:t>Suggestions to advance plan of care:</w:t>
            </w:r>
            <w:r w:rsidRPr="00C86076">
              <w:rPr>
                <w:bCs/>
                <w:sz w:val="24"/>
                <w:szCs w:val="24"/>
              </w:rPr>
              <w:t xml:space="preserve"> </w:t>
            </w:r>
          </w:p>
          <w:p w14:paraId="2695BA9A" w14:textId="77633BB2" w:rsidR="0038674C" w:rsidRPr="00C86076" w:rsidRDefault="005F36FD" w:rsidP="0096177D">
            <w:pPr>
              <w:pStyle w:val="TableParagraph"/>
              <w:spacing w:line="480" w:lineRule="auto"/>
              <w:ind w:left="720" w:right="1440"/>
              <w:rPr>
                <w:bCs/>
                <w:sz w:val="24"/>
                <w:szCs w:val="24"/>
              </w:rPr>
            </w:pPr>
            <w:r w:rsidRPr="00C86076">
              <w:rPr>
                <w:bCs/>
                <w:sz w:val="24"/>
                <w:szCs w:val="24"/>
              </w:rPr>
              <w:t>I would recommend that the pain medication be increased from 2mg to 4mg and physical therapy conducted to help maintain the patient's strength and mobility. I</w:t>
            </w:r>
            <w:r w:rsidR="00C11F58" w:rsidRPr="00C86076">
              <w:rPr>
                <w:bCs/>
                <w:sz w:val="24"/>
                <w:szCs w:val="24"/>
              </w:rPr>
              <w:t xml:space="preserve"> also</w:t>
            </w:r>
            <w:r w:rsidRPr="00C86076">
              <w:rPr>
                <w:bCs/>
                <w:sz w:val="24"/>
                <w:szCs w:val="24"/>
              </w:rPr>
              <w:t xml:space="preserve"> recommend that </w:t>
            </w:r>
            <w:r w:rsidR="00C11F58" w:rsidRPr="00C86076">
              <w:rPr>
                <w:bCs/>
                <w:sz w:val="24"/>
                <w:szCs w:val="24"/>
              </w:rPr>
              <w:t xml:space="preserve">Metformin to be administered </w:t>
            </w:r>
            <w:r w:rsidRPr="00C86076">
              <w:rPr>
                <w:bCs/>
                <w:sz w:val="24"/>
                <w:szCs w:val="24"/>
              </w:rPr>
              <w:t>to help control the blood sugar levels of the patient</w:t>
            </w:r>
            <w:r w:rsidR="007B6AFA" w:rsidRPr="00C86076">
              <w:rPr>
                <w:bCs/>
                <w:sz w:val="24"/>
                <w:szCs w:val="24"/>
              </w:rPr>
              <w:t xml:space="preserve"> </w:t>
            </w:r>
            <w:r w:rsidR="00DE7EA9" w:rsidRPr="00C86076">
              <w:rPr>
                <w:bCs/>
                <w:sz w:val="24"/>
                <w:szCs w:val="24"/>
              </w:rPr>
              <w:t>(</w:t>
            </w:r>
            <w:r w:rsidR="00DE7EA9" w:rsidRPr="00C86076">
              <w:rPr>
                <w:sz w:val="24"/>
                <w:szCs w:val="24"/>
                <w:shd w:val="clear" w:color="auto" w:fill="FFFFFF"/>
              </w:rPr>
              <w:t>Nobile</w:t>
            </w:r>
            <w:r w:rsidR="001B7A94" w:rsidRPr="00C86076">
              <w:rPr>
                <w:sz w:val="24"/>
                <w:szCs w:val="24"/>
                <w:shd w:val="clear" w:color="auto" w:fill="FFFFFF"/>
              </w:rPr>
              <w:t xml:space="preserve">-Orazio </w:t>
            </w:r>
            <w:r w:rsidR="007B6AFA" w:rsidRPr="00C86076">
              <w:rPr>
                <w:sz w:val="24"/>
                <w:szCs w:val="24"/>
                <w:shd w:val="clear" w:color="auto" w:fill="FFFFFF"/>
              </w:rPr>
              <w:t>et.al 2017)</w:t>
            </w:r>
          </w:p>
        </w:tc>
      </w:tr>
    </w:tbl>
    <w:p w14:paraId="11A0205D" w14:textId="11D48ADB" w:rsidR="006729D4" w:rsidRPr="00C86076" w:rsidRDefault="006729D4" w:rsidP="0096177D">
      <w:pPr>
        <w:pStyle w:val="BodyText"/>
        <w:spacing w:before="2" w:line="480" w:lineRule="auto"/>
        <w:rPr>
          <w:b w:val="0"/>
          <w:sz w:val="24"/>
          <w:szCs w:val="24"/>
        </w:rPr>
      </w:pPr>
    </w:p>
    <w:p w14:paraId="21DFB439" w14:textId="77777777" w:rsidR="0096177D" w:rsidRPr="00C86076" w:rsidRDefault="0096177D" w:rsidP="0096177D">
      <w:pPr>
        <w:pStyle w:val="BodyText"/>
        <w:spacing w:before="2" w:line="480" w:lineRule="auto"/>
        <w:rPr>
          <w:b w:val="0"/>
          <w:sz w:val="24"/>
          <w:szCs w:val="24"/>
        </w:rPr>
      </w:pPr>
    </w:p>
    <w:p w14:paraId="5A098813" w14:textId="77777777" w:rsidR="006729D4" w:rsidRPr="00C86076" w:rsidRDefault="006729D4" w:rsidP="007B6AFA">
      <w:pPr>
        <w:pStyle w:val="BodyText"/>
        <w:spacing w:before="2" w:line="480" w:lineRule="auto"/>
        <w:jc w:val="center"/>
        <w:rPr>
          <w:b w:val="0"/>
          <w:sz w:val="24"/>
          <w:szCs w:val="24"/>
        </w:rPr>
      </w:pPr>
    </w:p>
    <w:p w14:paraId="7909E739" w14:textId="77777777" w:rsidR="006729D4" w:rsidRPr="00C86076" w:rsidRDefault="006729D4" w:rsidP="007B6AFA">
      <w:pPr>
        <w:pStyle w:val="BodyText"/>
        <w:spacing w:before="2" w:line="480" w:lineRule="auto"/>
        <w:jc w:val="center"/>
        <w:rPr>
          <w:b w:val="0"/>
          <w:sz w:val="24"/>
          <w:szCs w:val="24"/>
        </w:rPr>
      </w:pPr>
    </w:p>
    <w:p w14:paraId="56B6330B" w14:textId="77777777" w:rsidR="006729D4" w:rsidRPr="00C86076" w:rsidRDefault="006729D4" w:rsidP="007B6AFA">
      <w:pPr>
        <w:pStyle w:val="BodyText"/>
        <w:spacing w:before="2" w:line="480" w:lineRule="auto"/>
        <w:jc w:val="center"/>
        <w:rPr>
          <w:b w:val="0"/>
          <w:sz w:val="24"/>
          <w:szCs w:val="24"/>
        </w:rPr>
      </w:pPr>
    </w:p>
    <w:p w14:paraId="3AE77884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7556888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3ECF620B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1EB5ACB8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8A6BCF3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6E46FFC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411628FB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45A7559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F920CB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1F8A5BEE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7D3FFAF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22D0647A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5AF2ED57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60C40963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B5FB908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1A15FCAE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5238DC5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3174DEBC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4D7198CD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6C19C90" w14:textId="77777777" w:rsidR="0096177D" w:rsidRPr="00C86076" w:rsidRDefault="0096177D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023F77D6" w14:textId="77777777" w:rsidR="00C86076" w:rsidRPr="00C86076" w:rsidRDefault="00C86076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</w:p>
    <w:p w14:paraId="7E680CA5" w14:textId="01F3D503" w:rsidR="00C74E2F" w:rsidRPr="00C86076" w:rsidRDefault="007B6AFA" w:rsidP="007B6AFA">
      <w:pPr>
        <w:pStyle w:val="BodyText"/>
        <w:spacing w:before="2" w:line="480" w:lineRule="auto"/>
        <w:jc w:val="center"/>
        <w:rPr>
          <w:b w:val="0"/>
          <w:bCs w:val="0"/>
          <w:sz w:val="24"/>
          <w:szCs w:val="24"/>
        </w:rPr>
      </w:pPr>
      <w:r w:rsidRPr="00C86076">
        <w:rPr>
          <w:b w:val="0"/>
          <w:bCs w:val="0"/>
          <w:sz w:val="24"/>
          <w:szCs w:val="24"/>
        </w:rPr>
        <w:lastRenderedPageBreak/>
        <w:t>References</w:t>
      </w:r>
    </w:p>
    <w:p w14:paraId="54F5B533" w14:textId="77777777" w:rsidR="007B6AFA" w:rsidRPr="00C86076" w:rsidRDefault="007B6AFA" w:rsidP="0096177D">
      <w:pPr>
        <w:spacing w:line="480" w:lineRule="auto"/>
        <w:ind w:left="1440" w:hanging="720"/>
        <w:rPr>
          <w:sz w:val="24"/>
          <w:szCs w:val="24"/>
          <w:shd w:val="clear" w:color="auto" w:fill="FFFFFF"/>
        </w:rPr>
      </w:pPr>
      <w:r w:rsidRPr="00C86076">
        <w:rPr>
          <w:sz w:val="24"/>
          <w:szCs w:val="24"/>
          <w:shd w:val="clear" w:color="auto" w:fill="FFFFFF"/>
        </w:rPr>
        <w:t>Kotov, S. V., Rudakova, I. G., Isakova, E. V., Belova, Y. A., Volchenkova, T. V., Khirbek, M., &amp; Stashuk, G. A. (2017). Diabetic asymmetric proximal neuropathy. </w:t>
      </w:r>
      <w:r w:rsidRPr="00C86076">
        <w:rPr>
          <w:i/>
          <w:iCs/>
          <w:sz w:val="24"/>
          <w:szCs w:val="24"/>
          <w:shd w:val="clear" w:color="auto" w:fill="FFFFFF"/>
        </w:rPr>
        <w:t>Zhurnal nevrologii i psikhiatrii imeni SS Korsakova</w:t>
      </w:r>
      <w:r w:rsidRPr="00C86076">
        <w:rPr>
          <w:sz w:val="24"/>
          <w:szCs w:val="24"/>
          <w:shd w:val="clear" w:color="auto" w:fill="FFFFFF"/>
        </w:rPr>
        <w:t>, </w:t>
      </w:r>
      <w:r w:rsidRPr="00C86076">
        <w:rPr>
          <w:i/>
          <w:iCs/>
          <w:sz w:val="24"/>
          <w:szCs w:val="24"/>
          <w:shd w:val="clear" w:color="auto" w:fill="FFFFFF"/>
        </w:rPr>
        <w:t>117</w:t>
      </w:r>
      <w:r w:rsidRPr="00C86076">
        <w:rPr>
          <w:sz w:val="24"/>
          <w:szCs w:val="24"/>
          <w:shd w:val="clear" w:color="auto" w:fill="FFFFFF"/>
        </w:rPr>
        <w:t>(1), 59-62.</w:t>
      </w:r>
    </w:p>
    <w:p w14:paraId="713548F4" w14:textId="77777777" w:rsidR="007B6AFA" w:rsidRPr="00C86076" w:rsidRDefault="007B6AFA" w:rsidP="0096177D">
      <w:pPr>
        <w:spacing w:line="480" w:lineRule="auto"/>
        <w:ind w:left="1440" w:hanging="720"/>
        <w:rPr>
          <w:bCs/>
          <w:sz w:val="24"/>
          <w:szCs w:val="24"/>
        </w:rPr>
      </w:pPr>
      <w:r w:rsidRPr="00C86076">
        <w:rPr>
          <w:sz w:val="24"/>
          <w:szCs w:val="24"/>
          <w:shd w:val="clear" w:color="auto" w:fill="FFFFFF"/>
        </w:rPr>
        <w:t>Nobile-Orazio, E., Gallia, F., Terenghi, F., &amp; Bianco, M. (2017). Comparing treatment options for chronic inflammatory neuropathies and choosing the right treatment plan. </w:t>
      </w:r>
      <w:r w:rsidRPr="00C86076">
        <w:rPr>
          <w:i/>
          <w:iCs/>
          <w:sz w:val="24"/>
          <w:szCs w:val="24"/>
          <w:shd w:val="clear" w:color="auto" w:fill="FFFFFF"/>
        </w:rPr>
        <w:t>Expert Review of Neurotherapeutics</w:t>
      </w:r>
      <w:r w:rsidRPr="00C86076">
        <w:rPr>
          <w:sz w:val="24"/>
          <w:szCs w:val="24"/>
          <w:shd w:val="clear" w:color="auto" w:fill="FFFFFF"/>
        </w:rPr>
        <w:t>, </w:t>
      </w:r>
      <w:r w:rsidRPr="00C86076">
        <w:rPr>
          <w:i/>
          <w:iCs/>
          <w:sz w:val="24"/>
          <w:szCs w:val="24"/>
          <w:shd w:val="clear" w:color="auto" w:fill="FFFFFF"/>
        </w:rPr>
        <w:t>17</w:t>
      </w:r>
      <w:r w:rsidRPr="00C86076">
        <w:rPr>
          <w:sz w:val="24"/>
          <w:szCs w:val="24"/>
          <w:shd w:val="clear" w:color="auto" w:fill="FFFFFF"/>
        </w:rPr>
        <w:t>(8), 755-765.</w:t>
      </w:r>
    </w:p>
    <w:sectPr w:rsidR="007B6AFA" w:rsidRPr="00C86076">
      <w:headerReference w:type="default" r:id="rId8"/>
      <w:type w:val="continuous"/>
      <w:pgSz w:w="12240" w:h="15840"/>
      <w:pgMar w:top="660" w:right="680" w:bottom="280" w:left="5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941836" w14:textId="77777777" w:rsidR="00D436A9" w:rsidRDefault="00D436A9" w:rsidP="008672B1">
      <w:r>
        <w:separator/>
      </w:r>
    </w:p>
  </w:endnote>
  <w:endnote w:type="continuationSeparator" w:id="0">
    <w:p w14:paraId="7A55D305" w14:textId="77777777" w:rsidR="00D436A9" w:rsidRDefault="00D436A9" w:rsidP="008672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0BEF25" w14:textId="77777777" w:rsidR="00D436A9" w:rsidRDefault="00D436A9" w:rsidP="008672B1">
      <w:r>
        <w:separator/>
      </w:r>
    </w:p>
  </w:footnote>
  <w:footnote w:type="continuationSeparator" w:id="0">
    <w:p w14:paraId="29FDC632" w14:textId="77777777" w:rsidR="00D436A9" w:rsidRDefault="00D436A9" w:rsidP="008672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7908328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8D38A7" w14:textId="71076526" w:rsidR="0096177D" w:rsidRDefault="0096177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3035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F14588" w14:textId="77777777" w:rsidR="008672B1" w:rsidRDefault="008672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924C6"/>
    <w:multiLevelType w:val="multilevel"/>
    <w:tmpl w:val="D54C4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E2F"/>
    <w:rsid w:val="0000716C"/>
    <w:rsid w:val="00043467"/>
    <w:rsid w:val="00064EF7"/>
    <w:rsid w:val="000D15FE"/>
    <w:rsid w:val="00120CA6"/>
    <w:rsid w:val="0015237F"/>
    <w:rsid w:val="00154784"/>
    <w:rsid w:val="001B6C3B"/>
    <w:rsid w:val="001B7A94"/>
    <w:rsid w:val="00210F02"/>
    <w:rsid w:val="00284380"/>
    <w:rsid w:val="002A4121"/>
    <w:rsid w:val="00306460"/>
    <w:rsid w:val="00307698"/>
    <w:rsid w:val="00314E84"/>
    <w:rsid w:val="00316725"/>
    <w:rsid w:val="00341A9D"/>
    <w:rsid w:val="00381ACD"/>
    <w:rsid w:val="0038674C"/>
    <w:rsid w:val="003B522F"/>
    <w:rsid w:val="00485F90"/>
    <w:rsid w:val="00493923"/>
    <w:rsid w:val="004F44D4"/>
    <w:rsid w:val="00504D5A"/>
    <w:rsid w:val="00504D9F"/>
    <w:rsid w:val="0056203C"/>
    <w:rsid w:val="005A4E91"/>
    <w:rsid w:val="005D088C"/>
    <w:rsid w:val="005E4E38"/>
    <w:rsid w:val="005F36FD"/>
    <w:rsid w:val="0063035A"/>
    <w:rsid w:val="006337E0"/>
    <w:rsid w:val="00637CAF"/>
    <w:rsid w:val="006729D4"/>
    <w:rsid w:val="006C22C5"/>
    <w:rsid w:val="0073095B"/>
    <w:rsid w:val="00790DB6"/>
    <w:rsid w:val="007A6BE0"/>
    <w:rsid w:val="007B6AFA"/>
    <w:rsid w:val="007F41F8"/>
    <w:rsid w:val="0083027D"/>
    <w:rsid w:val="008672B1"/>
    <w:rsid w:val="008824CE"/>
    <w:rsid w:val="00883675"/>
    <w:rsid w:val="008E79F7"/>
    <w:rsid w:val="0096177D"/>
    <w:rsid w:val="00975E2B"/>
    <w:rsid w:val="009D49DC"/>
    <w:rsid w:val="00A50407"/>
    <w:rsid w:val="00AB49D7"/>
    <w:rsid w:val="00AC4C76"/>
    <w:rsid w:val="00B21883"/>
    <w:rsid w:val="00B220C8"/>
    <w:rsid w:val="00B44976"/>
    <w:rsid w:val="00B86CB2"/>
    <w:rsid w:val="00C11F58"/>
    <w:rsid w:val="00C508B9"/>
    <w:rsid w:val="00C55D0C"/>
    <w:rsid w:val="00C74E2F"/>
    <w:rsid w:val="00C86076"/>
    <w:rsid w:val="00CC7CDD"/>
    <w:rsid w:val="00CE6D9F"/>
    <w:rsid w:val="00D14F44"/>
    <w:rsid w:val="00D30E74"/>
    <w:rsid w:val="00D436A9"/>
    <w:rsid w:val="00DB2AB2"/>
    <w:rsid w:val="00DB34C0"/>
    <w:rsid w:val="00DD7184"/>
    <w:rsid w:val="00DE7EA9"/>
    <w:rsid w:val="00E13C52"/>
    <w:rsid w:val="00E215DD"/>
    <w:rsid w:val="00E5769E"/>
    <w:rsid w:val="00EA22D2"/>
    <w:rsid w:val="00F079E9"/>
    <w:rsid w:val="00FD1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55E00"/>
  <w15:docId w15:val="{D96ED910-9F38-48BD-8E3D-8200CF29FF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paragraph" w:styleId="Header">
    <w:name w:val="header"/>
    <w:basedOn w:val="Normal"/>
    <w:link w:val="HeaderChar"/>
    <w:uiPriority w:val="99"/>
    <w:unhideWhenUsed/>
    <w:rsid w:val="008672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672B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672B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72B1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5962F-5638-48F5-A0A9-B3951661B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2020-09-29T02:51:00Z</dcterms:created>
  <dcterms:modified xsi:type="dcterms:W3CDTF">2020-09-29T02:51:00Z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2016-07-14T00:00:00Z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2020-09-26T00:00:00Z</vt:filetime>
  </property>
</Properties>
</file>